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E6" w:rsidRDefault="00056815">
      <w:pPr>
        <w:pStyle w:val="Standard"/>
        <w:jc w:val="center"/>
        <w:rPr>
          <w:b/>
          <w:bCs/>
          <w:sz w:val="36"/>
          <w:szCs w:val="36"/>
        </w:rPr>
      </w:pPr>
      <w:bookmarkStart w:id="0" w:name="_GoBack"/>
      <w:bookmarkEnd w:id="0"/>
      <w:r>
        <w:rPr>
          <w:b/>
          <w:bCs/>
          <w:sz w:val="36"/>
          <w:szCs w:val="36"/>
        </w:rPr>
        <w:t>TMDL</w:t>
      </w:r>
    </w:p>
    <w:p w:rsidR="00F20EE6" w:rsidRDefault="00056815">
      <w:pPr>
        <w:pStyle w:val="Standard"/>
        <w:jc w:val="center"/>
        <w:rPr>
          <w:b/>
          <w:bCs/>
          <w:sz w:val="28"/>
          <w:szCs w:val="28"/>
        </w:rPr>
      </w:pPr>
      <w:r>
        <w:rPr>
          <w:b/>
          <w:bCs/>
          <w:sz w:val="28"/>
          <w:szCs w:val="28"/>
        </w:rPr>
        <w:t>Total Maximum Daily Load</w:t>
      </w:r>
    </w:p>
    <w:p w:rsidR="00F20EE6" w:rsidRDefault="00056815">
      <w:pPr>
        <w:pStyle w:val="Standard"/>
        <w:jc w:val="center"/>
        <w:rPr>
          <w:b/>
          <w:bCs/>
          <w:sz w:val="28"/>
          <w:szCs w:val="28"/>
        </w:rPr>
      </w:pPr>
      <w:r>
        <w:rPr>
          <w:b/>
          <w:bCs/>
          <w:sz w:val="28"/>
          <w:szCs w:val="28"/>
        </w:rPr>
        <w:t>Overview and Changes</w:t>
      </w:r>
    </w:p>
    <w:p w:rsidR="00F20EE6" w:rsidRDefault="00F20EE6">
      <w:pPr>
        <w:pStyle w:val="Standard"/>
        <w:jc w:val="center"/>
        <w:rPr>
          <w:b/>
          <w:bCs/>
          <w:sz w:val="28"/>
          <w:szCs w:val="28"/>
        </w:rPr>
      </w:pPr>
    </w:p>
    <w:p w:rsidR="00F20EE6" w:rsidRDefault="00F20EE6">
      <w:pPr>
        <w:pStyle w:val="Standard"/>
        <w:jc w:val="center"/>
        <w:rPr>
          <w:b/>
          <w:bCs/>
          <w:sz w:val="28"/>
          <w:szCs w:val="28"/>
        </w:rPr>
      </w:pPr>
    </w:p>
    <w:p w:rsidR="00F20EE6" w:rsidRDefault="00056815">
      <w:pPr>
        <w:pStyle w:val="Heading2"/>
        <w:rPr>
          <w:rFonts w:ascii="Merriweather, Georgia, Cambria," w:hAnsi="Merriweather, Georgia, Cambria," w:hint="eastAsia"/>
          <w:color w:val="212121"/>
          <w:sz w:val="24"/>
          <w:szCs w:val="24"/>
        </w:rPr>
      </w:pPr>
      <w:r>
        <w:rPr>
          <w:rFonts w:ascii="Merriweather, Georgia, Cambria," w:hAnsi="Merriweather, Georgia, Cambria,"/>
          <w:color w:val="212121"/>
          <w:sz w:val="24"/>
          <w:szCs w:val="24"/>
        </w:rPr>
        <w:t>What is a TMDL?</w:t>
      </w:r>
    </w:p>
    <w:p w:rsidR="00F20EE6" w:rsidRDefault="00056815">
      <w:pPr>
        <w:pStyle w:val="Textbody"/>
      </w:pPr>
      <w:r>
        <w:t>A TMDL is the calculation of the maximum amount of a pollutant allowed to enter a water body so that the water body</w:t>
      </w:r>
      <w:r>
        <w:t xml:space="preserve"> will meet and continue to meet water quality standards for that particular pollutant. A TMDL determines a pollutant reduction target and allocates load reductions necessary to the source(s) of the pollutant.</w:t>
      </w:r>
    </w:p>
    <w:p w:rsidR="00F20EE6" w:rsidRDefault="00056815">
      <w:pPr>
        <w:pStyle w:val="Textbody"/>
      </w:pPr>
      <w:r>
        <w:t>TMDL is directly related to the National Pollut</w:t>
      </w:r>
      <w:r>
        <w:t>ant Discharge Elimination System (NPDES) and its goal is to eliminate or reduce pollutants carried by storm water to local water bodies (rivers, creeks and wetlands). For the City of Sodaville pollutants include pesticides, leakage from faulty septic syste</w:t>
      </w:r>
      <w:r>
        <w:t>ms and turbidity (Mercury). All of these pollutants reduce the amount of oxygen in the water bodies.</w:t>
      </w:r>
    </w:p>
    <w:p w:rsidR="00F20EE6" w:rsidRDefault="00F20EE6">
      <w:pPr>
        <w:pStyle w:val="Textbody"/>
      </w:pPr>
    </w:p>
    <w:p w:rsidR="00F20EE6" w:rsidRDefault="00056815">
      <w:pPr>
        <w:pStyle w:val="Textbody"/>
        <w:rPr>
          <w:b/>
          <w:bCs/>
        </w:rPr>
      </w:pPr>
      <w:r>
        <w:rPr>
          <w:b/>
          <w:bCs/>
        </w:rPr>
        <w:t>Who is Responsible for Developing A TMDL?</w:t>
      </w:r>
    </w:p>
    <w:p w:rsidR="00F20EE6" w:rsidRDefault="00056815">
      <w:pPr>
        <w:pStyle w:val="Textbody"/>
      </w:pPr>
      <w:r>
        <w:t xml:space="preserve">The State of Oregon's Department of Environmental Quality (DEQ) is responsible for developing TMDL's in Oregon. </w:t>
      </w:r>
      <w:r>
        <w:t>Once developed the plan is submitted to the EPA for approval. Once mandates are established DEQ is responsible to oversee individual plans provided by Designated Management Agencies (DMA's) or individual Cities.</w:t>
      </w:r>
    </w:p>
    <w:p w:rsidR="00F20EE6" w:rsidRDefault="00F20EE6">
      <w:pPr>
        <w:pStyle w:val="Textbody"/>
      </w:pPr>
    </w:p>
    <w:p w:rsidR="00F20EE6" w:rsidRDefault="00056815">
      <w:pPr>
        <w:pStyle w:val="Textbody"/>
        <w:rPr>
          <w:b/>
          <w:bCs/>
        </w:rPr>
      </w:pPr>
      <w:r>
        <w:rPr>
          <w:b/>
          <w:bCs/>
        </w:rPr>
        <w:t>How Does This Affect the City of Sodaville?</w:t>
      </w:r>
    </w:p>
    <w:p w:rsidR="00F20EE6" w:rsidRDefault="00056815">
      <w:pPr>
        <w:pStyle w:val="Textbody"/>
      </w:pPr>
      <w:r>
        <w:t>In the past the Department of Environmental Quality has required the City of Sodaville to monitor water temperature at several points inside the City limits as well as near Oak Creek for changes in temperature from one point to another. Another requiremen</w:t>
      </w:r>
      <w:r>
        <w:t>t has been to reduce or eliminate invasive plants like blackberries and ivy along public right of ways. Yet another requirement was to provide education through the City's newsletter on septic maintenance, pet waste and the use of pesticides.</w:t>
      </w:r>
    </w:p>
    <w:p w:rsidR="00F20EE6" w:rsidRDefault="00F20EE6">
      <w:pPr>
        <w:pStyle w:val="Textbody"/>
      </w:pPr>
    </w:p>
    <w:p w:rsidR="00F20EE6" w:rsidRDefault="00056815">
      <w:pPr>
        <w:pStyle w:val="Textbody"/>
      </w:pPr>
      <w:r>
        <w:t>During the F</w:t>
      </w:r>
      <w:r>
        <w:t>ive Year Review Process last year not a lot changed. However, some requirements were added. Changes include:</w:t>
      </w:r>
    </w:p>
    <w:p w:rsidR="00F20EE6" w:rsidRDefault="00056815">
      <w:pPr>
        <w:pStyle w:val="Textbody"/>
        <w:numPr>
          <w:ilvl w:val="0"/>
          <w:numId w:val="1"/>
        </w:numPr>
      </w:pPr>
      <w:r>
        <w:t>Requirement that TMDL be included once per year as an agenda item at a council meeting.</w:t>
      </w:r>
    </w:p>
    <w:p w:rsidR="00F20EE6" w:rsidRDefault="00056815">
      <w:pPr>
        <w:pStyle w:val="Textbody"/>
        <w:numPr>
          <w:ilvl w:val="0"/>
          <w:numId w:val="1"/>
        </w:numPr>
      </w:pPr>
      <w:r>
        <w:t>Inform developers of DEQ1200c permits. Require erosion cont</w:t>
      </w:r>
      <w:r>
        <w:t>rol during construction projects.</w:t>
      </w:r>
    </w:p>
    <w:p w:rsidR="00F20EE6" w:rsidRDefault="00056815">
      <w:pPr>
        <w:pStyle w:val="Textbody"/>
        <w:numPr>
          <w:ilvl w:val="0"/>
          <w:numId w:val="1"/>
        </w:numPr>
      </w:pPr>
      <w:r>
        <w:t>Maintain Pit Toilets at Park. Add additional toilet at new Park.</w:t>
      </w:r>
    </w:p>
    <w:p w:rsidR="00F20EE6" w:rsidRDefault="00056815">
      <w:pPr>
        <w:pStyle w:val="Textbody"/>
        <w:numPr>
          <w:ilvl w:val="0"/>
          <w:numId w:val="1"/>
        </w:numPr>
      </w:pPr>
      <w:r>
        <w:t>Review storm water ordinances and identify links to water quality that can be enforced.</w:t>
      </w:r>
    </w:p>
    <w:p w:rsidR="00F20EE6" w:rsidRDefault="00056815">
      <w:pPr>
        <w:pStyle w:val="Textbody"/>
        <w:numPr>
          <w:ilvl w:val="0"/>
          <w:numId w:val="1"/>
        </w:numPr>
      </w:pPr>
      <w:r>
        <w:t>Maintain vegetation in storm water ditches inside the City.</w:t>
      </w:r>
    </w:p>
    <w:sectPr w:rsidR="00F20EE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815" w:rsidRDefault="00056815">
      <w:r>
        <w:separator/>
      </w:r>
    </w:p>
  </w:endnote>
  <w:endnote w:type="continuationSeparator" w:id="0">
    <w:p w:rsidR="00056815" w:rsidRDefault="0005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erriweather, Georgia, Camb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815" w:rsidRDefault="00056815">
      <w:r>
        <w:rPr>
          <w:color w:val="000000"/>
        </w:rPr>
        <w:separator/>
      </w:r>
    </w:p>
  </w:footnote>
  <w:footnote w:type="continuationSeparator" w:id="0">
    <w:p w:rsidR="00056815" w:rsidRDefault="00056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52E89"/>
    <w:multiLevelType w:val="multilevel"/>
    <w:tmpl w:val="15187F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0EE6"/>
    <w:rsid w:val="00056815"/>
    <w:rsid w:val="006C1877"/>
    <w:rsid w:val="00F2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Heading"/>
    <w:next w:val="Textbody"/>
    <w:p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Heading"/>
    <w:next w:val="Textbody"/>
    <w:p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Smith</dc:creator>
  <cp:lastModifiedBy>City of Sodaville</cp:lastModifiedBy>
  <cp:revision>2</cp:revision>
  <cp:lastPrinted>2018-10-03T18:08:00Z</cp:lastPrinted>
  <dcterms:created xsi:type="dcterms:W3CDTF">2018-10-22T19:09:00Z</dcterms:created>
  <dcterms:modified xsi:type="dcterms:W3CDTF">2018-10-22T19:09:00Z</dcterms:modified>
</cp:coreProperties>
</file>